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8421FF6" w14:textId="77777777" w:rsidR="00885DC6" w:rsidRDefault="009C7ABD">
      <w:r>
        <w:rPr>
          <w:noProof/>
        </w:rPr>
        <w:drawing>
          <wp:inline distT="0" distB="0" distL="0" distR="0" wp14:anchorId="46DF2C84" wp14:editId="7ABBB16C">
            <wp:extent cx="5209623" cy="6877704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15087" cy="68849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BD0FC74" w14:textId="77777777" w:rsidR="009C7ABD" w:rsidRDefault="009C7ABD"/>
    <w:p w14:paraId="2B71D10C" w14:textId="77777777" w:rsidR="009C7ABD" w:rsidRDefault="009C7ABD" w:rsidP="009C7ABD">
      <w:pPr>
        <w:widowControl w:val="0"/>
        <w:spacing w:after="0" w:line="360" w:lineRule="auto"/>
        <w:jc w:val="center"/>
        <w:rPr>
          <w:rFonts w:ascii="Times New Roman" w:eastAsia="SimSun" w:hAnsi="Times New Roman" w:cs="Times New Roman"/>
          <w:b/>
          <w:kern w:val="2"/>
          <w:sz w:val="24"/>
          <w:szCs w:val="24"/>
        </w:rPr>
      </w:pPr>
    </w:p>
    <w:p w14:paraId="486D8A35" w14:textId="77777777" w:rsidR="009C7ABD" w:rsidRDefault="009C7ABD" w:rsidP="009C7ABD">
      <w:pPr>
        <w:widowControl w:val="0"/>
        <w:spacing w:after="0" w:line="360" w:lineRule="auto"/>
        <w:jc w:val="center"/>
        <w:rPr>
          <w:rFonts w:ascii="Times New Roman" w:eastAsia="SimSun" w:hAnsi="Times New Roman" w:cs="Times New Roman"/>
          <w:b/>
          <w:kern w:val="2"/>
          <w:sz w:val="24"/>
          <w:szCs w:val="24"/>
        </w:rPr>
      </w:pPr>
    </w:p>
    <w:p w14:paraId="2D5BECB8" w14:textId="77777777" w:rsidR="009C7ABD" w:rsidRDefault="009C7ABD" w:rsidP="009C7ABD">
      <w:pPr>
        <w:widowControl w:val="0"/>
        <w:spacing w:after="0" w:line="360" w:lineRule="auto"/>
        <w:jc w:val="center"/>
        <w:rPr>
          <w:rFonts w:ascii="Times New Roman" w:eastAsia="SimSun" w:hAnsi="Times New Roman" w:cs="Times New Roman"/>
          <w:b/>
          <w:kern w:val="2"/>
          <w:sz w:val="24"/>
          <w:szCs w:val="24"/>
        </w:rPr>
      </w:pPr>
    </w:p>
    <w:p w14:paraId="3A95240A" w14:textId="77777777" w:rsidR="009C7ABD" w:rsidRDefault="009C7ABD" w:rsidP="009C7ABD">
      <w:pPr>
        <w:widowControl w:val="0"/>
        <w:spacing w:after="0" w:line="360" w:lineRule="auto"/>
        <w:jc w:val="center"/>
        <w:rPr>
          <w:rFonts w:ascii="Times New Roman" w:eastAsia="SimSun" w:hAnsi="Times New Roman" w:cs="Times New Roman"/>
          <w:b/>
          <w:kern w:val="2"/>
          <w:sz w:val="24"/>
          <w:szCs w:val="24"/>
        </w:rPr>
      </w:pPr>
      <w:bookmarkStart w:id="0" w:name="_GoBack"/>
      <w:bookmarkEnd w:id="0"/>
      <w:r>
        <w:rPr>
          <w:rFonts w:ascii="Times New Roman" w:eastAsia="SimSun" w:hAnsi="Times New Roman" w:cs="Times New Roman"/>
          <w:b/>
          <w:kern w:val="2"/>
          <w:sz w:val="24"/>
          <w:szCs w:val="24"/>
        </w:rPr>
        <w:lastRenderedPageBreak/>
        <w:t xml:space="preserve">--- TRANSLATION (from original Chinese) --- </w:t>
      </w:r>
    </w:p>
    <w:p w14:paraId="06945B45" w14:textId="77777777" w:rsidR="009C7ABD" w:rsidRDefault="009C7ABD" w:rsidP="009C7ABD">
      <w:pPr>
        <w:widowControl w:val="0"/>
        <w:spacing w:after="0" w:line="360" w:lineRule="auto"/>
        <w:jc w:val="center"/>
        <w:rPr>
          <w:rFonts w:ascii="Times New Roman" w:eastAsia="SimSun" w:hAnsi="Times New Roman" w:cs="Times New Roman"/>
          <w:b/>
          <w:kern w:val="2"/>
          <w:sz w:val="24"/>
          <w:szCs w:val="24"/>
        </w:rPr>
      </w:pPr>
    </w:p>
    <w:p w14:paraId="047E0C0F" w14:textId="77777777" w:rsidR="009C7ABD" w:rsidRPr="00701890" w:rsidRDefault="009C7ABD" w:rsidP="009C7ABD">
      <w:pPr>
        <w:widowControl w:val="0"/>
        <w:spacing w:after="0" w:line="360" w:lineRule="auto"/>
        <w:jc w:val="center"/>
        <w:rPr>
          <w:rFonts w:ascii="Times New Roman" w:eastAsia="SimSun" w:hAnsi="Times New Roman" w:cs="Times New Roman"/>
          <w:b/>
          <w:kern w:val="2"/>
          <w:sz w:val="24"/>
          <w:szCs w:val="24"/>
        </w:rPr>
      </w:pPr>
      <w:r w:rsidRPr="00701890">
        <w:rPr>
          <w:rFonts w:ascii="Times New Roman" w:eastAsia="SimSun" w:hAnsi="Times New Roman" w:cs="Times New Roman"/>
          <w:b/>
          <w:kern w:val="2"/>
          <w:sz w:val="24"/>
          <w:szCs w:val="24"/>
        </w:rPr>
        <w:t>China Distributed Renewable Energy Scale Up Project</w:t>
      </w:r>
    </w:p>
    <w:p w14:paraId="72A15272" w14:textId="77777777" w:rsidR="009C7ABD" w:rsidRPr="00701890" w:rsidRDefault="009C7ABD" w:rsidP="009C7ABD">
      <w:pPr>
        <w:widowControl w:val="0"/>
        <w:spacing w:after="0" w:line="360" w:lineRule="auto"/>
        <w:jc w:val="center"/>
        <w:rPr>
          <w:rFonts w:ascii="Times New Roman" w:eastAsia="SimSun" w:hAnsi="Times New Roman" w:cs="Times New Roman"/>
          <w:b/>
          <w:kern w:val="2"/>
          <w:sz w:val="24"/>
          <w:szCs w:val="24"/>
        </w:rPr>
      </w:pPr>
      <w:r w:rsidRPr="00701890">
        <w:rPr>
          <w:rFonts w:ascii="Times New Roman" w:eastAsia="SimSun" w:hAnsi="Times New Roman" w:cs="Times New Roman"/>
          <w:b/>
          <w:kern w:val="2"/>
          <w:sz w:val="24"/>
          <w:szCs w:val="24"/>
        </w:rPr>
        <w:t>Letter of Commitment on Supporting Fund</w:t>
      </w:r>
    </w:p>
    <w:p w14:paraId="31E4C5B1" w14:textId="77777777" w:rsidR="009C7ABD" w:rsidRPr="00701890" w:rsidRDefault="009C7ABD" w:rsidP="009C7ABD">
      <w:pPr>
        <w:widowControl w:val="0"/>
        <w:spacing w:after="0" w:line="360" w:lineRule="auto"/>
        <w:jc w:val="both"/>
        <w:rPr>
          <w:rFonts w:ascii="Times New Roman" w:eastAsia="SimSun" w:hAnsi="Times New Roman" w:cs="Times New Roman"/>
          <w:kern w:val="2"/>
          <w:sz w:val="21"/>
        </w:rPr>
      </w:pPr>
    </w:p>
    <w:p w14:paraId="3080EEE5" w14:textId="77777777" w:rsidR="009C7ABD" w:rsidRPr="00701890" w:rsidRDefault="009C7ABD" w:rsidP="009C7ABD">
      <w:pPr>
        <w:widowControl w:val="0"/>
        <w:spacing w:after="0" w:line="360" w:lineRule="auto"/>
        <w:jc w:val="both"/>
        <w:rPr>
          <w:rFonts w:ascii="Times New Roman" w:eastAsia="SimSun" w:hAnsi="Times New Roman" w:cs="Times New Roman"/>
          <w:kern w:val="2"/>
          <w:sz w:val="21"/>
        </w:rPr>
      </w:pPr>
    </w:p>
    <w:p w14:paraId="5D5987A1" w14:textId="77777777" w:rsidR="009C7ABD" w:rsidRPr="00701890" w:rsidRDefault="009C7ABD" w:rsidP="009C7ABD">
      <w:pPr>
        <w:widowControl w:val="0"/>
        <w:spacing w:after="0" w:line="360" w:lineRule="auto"/>
        <w:jc w:val="both"/>
        <w:rPr>
          <w:rFonts w:ascii="Times New Roman" w:eastAsia="SimSun" w:hAnsi="Times New Roman" w:cs="Times New Roman"/>
          <w:kern w:val="2"/>
          <w:sz w:val="21"/>
        </w:rPr>
      </w:pPr>
      <w:r w:rsidRPr="00701890">
        <w:rPr>
          <w:rFonts w:ascii="Times New Roman" w:eastAsia="SimSun" w:hAnsi="Times New Roman" w:cs="Times New Roman"/>
          <w:kern w:val="2"/>
          <w:sz w:val="21"/>
        </w:rPr>
        <w:t xml:space="preserve">The Department of International Fiscal and Financial Cooperation of the Ministry of Finance, </w:t>
      </w:r>
    </w:p>
    <w:p w14:paraId="4EB50D6B" w14:textId="77777777" w:rsidR="009C7ABD" w:rsidRPr="00701890" w:rsidRDefault="009C7ABD" w:rsidP="009C7ABD">
      <w:pPr>
        <w:widowControl w:val="0"/>
        <w:spacing w:after="0" w:line="360" w:lineRule="auto"/>
        <w:ind w:firstLineChars="200" w:firstLine="420"/>
        <w:jc w:val="both"/>
        <w:rPr>
          <w:rFonts w:ascii="Times New Roman" w:eastAsia="SimSun" w:hAnsi="Times New Roman" w:cs="Times New Roman"/>
          <w:kern w:val="2"/>
          <w:sz w:val="21"/>
        </w:rPr>
      </w:pPr>
      <w:r w:rsidRPr="00701890">
        <w:rPr>
          <w:rFonts w:ascii="Times New Roman" w:eastAsia="SimSun" w:hAnsi="Times New Roman" w:cs="Times New Roman"/>
          <w:kern w:val="2"/>
          <w:sz w:val="21"/>
        </w:rPr>
        <w:t xml:space="preserve">To ensure the smooth implementation of the “China Distributed Renewable Energy Scale Up Project” (Previously called China Urban Renewable Energy Integrated Application Promotion Project), our Department will coordinate and prepare a supporting fund of </w:t>
      </w:r>
      <w:r w:rsidRPr="00701890">
        <w:rPr>
          <w:rFonts w:ascii="Times New Roman" w:eastAsia="SimSun" w:hAnsi="Times New Roman" w:cs="Times New Roman"/>
          <w:kern w:val="2"/>
          <w:sz w:val="21"/>
          <w:u w:val="single"/>
        </w:rPr>
        <w:t>RMB Eighty Million Only</w:t>
      </w:r>
      <w:r w:rsidRPr="00701890">
        <w:rPr>
          <w:rFonts w:ascii="Times New Roman" w:eastAsia="SimSun" w:hAnsi="Times New Roman" w:cs="Times New Roman"/>
          <w:kern w:val="2"/>
          <w:sz w:val="21"/>
        </w:rPr>
        <w:t xml:space="preserve"> to support the policy study, regulation formulation, and standards development, and the implementation of renewable energy city, green energy county, distributed renewable energy pilot zone, renewable energy micro-grid and other pilot projects, and related expenses will be paid as special funds (as matching grant) under the National Renewable Energy Pilot Program and through other means. </w:t>
      </w:r>
    </w:p>
    <w:p w14:paraId="12D0AB39" w14:textId="77777777" w:rsidR="009C7ABD" w:rsidRPr="00701890" w:rsidRDefault="009C7ABD" w:rsidP="009C7ABD">
      <w:pPr>
        <w:widowControl w:val="0"/>
        <w:spacing w:after="0" w:line="360" w:lineRule="auto"/>
        <w:ind w:firstLineChars="200" w:firstLine="420"/>
        <w:jc w:val="both"/>
        <w:rPr>
          <w:rFonts w:ascii="Times New Roman" w:eastAsia="SimSun" w:hAnsi="Times New Roman" w:cs="Times New Roman"/>
          <w:kern w:val="2"/>
          <w:sz w:val="21"/>
        </w:rPr>
      </w:pPr>
      <w:r w:rsidRPr="00701890">
        <w:rPr>
          <w:rFonts w:ascii="Times New Roman" w:eastAsia="SimSun" w:hAnsi="Times New Roman" w:cs="Times New Roman"/>
          <w:kern w:val="2"/>
          <w:sz w:val="21"/>
        </w:rPr>
        <w:t>The remaining fund</w:t>
      </w:r>
      <w:r>
        <w:rPr>
          <w:rFonts w:ascii="Times New Roman" w:eastAsia="SimSun" w:hAnsi="Times New Roman" w:cs="Times New Roman"/>
          <w:kern w:val="2"/>
          <w:sz w:val="21"/>
        </w:rPr>
        <w:t>s</w:t>
      </w:r>
      <w:r w:rsidRPr="00701890">
        <w:rPr>
          <w:rFonts w:ascii="Times New Roman" w:eastAsia="SimSun" w:hAnsi="Times New Roman" w:cs="Times New Roman"/>
          <w:kern w:val="2"/>
          <w:sz w:val="21"/>
        </w:rPr>
        <w:t xml:space="preserve"> needed for the implementation of the captioned project will be covered by the beneficiaries who receive grant support to implement pilot projects.</w:t>
      </w:r>
    </w:p>
    <w:p w14:paraId="6A456C04" w14:textId="77777777" w:rsidR="009C7ABD" w:rsidRPr="00701890" w:rsidRDefault="009C7ABD" w:rsidP="009C7ABD">
      <w:pPr>
        <w:widowControl w:val="0"/>
        <w:spacing w:after="0" w:line="360" w:lineRule="auto"/>
        <w:jc w:val="both"/>
        <w:rPr>
          <w:rFonts w:ascii="Times New Roman" w:eastAsia="SimSun" w:hAnsi="Times New Roman" w:cs="Times New Roman"/>
          <w:kern w:val="2"/>
          <w:sz w:val="21"/>
        </w:rPr>
      </w:pPr>
    </w:p>
    <w:p w14:paraId="044DCC25" w14:textId="77777777" w:rsidR="009C7ABD" w:rsidRPr="00701890" w:rsidRDefault="009C7ABD" w:rsidP="009C7ABD">
      <w:pPr>
        <w:widowControl w:val="0"/>
        <w:spacing w:after="0" w:line="360" w:lineRule="auto"/>
        <w:jc w:val="both"/>
        <w:rPr>
          <w:rFonts w:ascii="Times New Roman" w:eastAsia="SimSun" w:hAnsi="Times New Roman" w:cs="Times New Roman"/>
          <w:kern w:val="2"/>
          <w:sz w:val="21"/>
        </w:rPr>
      </w:pPr>
    </w:p>
    <w:p w14:paraId="379D5021" w14:textId="77777777" w:rsidR="009C7ABD" w:rsidRPr="00701890" w:rsidRDefault="009C7ABD" w:rsidP="009C7ABD">
      <w:pPr>
        <w:widowControl w:val="0"/>
        <w:spacing w:after="0" w:line="360" w:lineRule="auto"/>
        <w:jc w:val="both"/>
        <w:rPr>
          <w:rFonts w:ascii="Times New Roman" w:eastAsia="SimSun" w:hAnsi="Times New Roman" w:cs="Times New Roman"/>
          <w:kern w:val="2"/>
          <w:sz w:val="21"/>
        </w:rPr>
      </w:pPr>
    </w:p>
    <w:p w14:paraId="2917CDAB" w14:textId="77777777" w:rsidR="009C7ABD" w:rsidRPr="00701890" w:rsidRDefault="009C7ABD" w:rsidP="009C7ABD">
      <w:pPr>
        <w:widowControl w:val="0"/>
        <w:spacing w:after="0" w:line="360" w:lineRule="auto"/>
        <w:jc w:val="center"/>
        <w:rPr>
          <w:rFonts w:ascii="Times New Roman" w:eastAsia="SimSun" w:hAnsi="Times New Roman" w:cs="Times New Roman"/>
          <w:kern w:val="2"/>
          <w:sz w:val="21"/>
        </w:rPr>
      </w:pPr>
      <w:r w:rsidRPr="00701890">
        <w:rPr>
          <w:rFonts w:ascii="Times New Roman" w:eastAsia="SimSun" w:hAnsi="Times New Roman" w:cs="Times New Roman"/>
          <w:kern w:val="2"/>
          <w:sz w:val="21"/>
        </w:rPr>
        <w:t>National Energy Administration</w:t>
      </w:r>
      <w:r w:rsidRPr="00701890">
        <w:rPr>
          <w:rFonts w:ascii="Calibri" w:eastAsia="SimSun" w:hAnsi="Calibri" w:cs="Times New Roman"/>
          <w:noProof/>
          <w:kern w:val="2"/>
          <w:sz w:val="21"/>
        </w:rPr>
        <w:drawing>
          <wp:anchor distT="0" distB="0" distL="114300" distR="114300" simplePos="0" relativeHeight="251659264" behindDoc="1" locked="0" layoutInCell="1" allowOverlap="1" wp14:anchorId="61F5022A" wp14:editId="0F60E5B2">
            <wp:simplePos x="0" y="0"/>
            <wp:positionH relativeFrom="column">
              <wp:posOffset>2068830</wp:posOffset>
            </wp:positionH>
            <wp:positionV relativeFrom="paragraph">
              <wp:posOffset>142875</wp:posOffset>
            </wp:positionV>
            <wp:extent cx="1647190" cy="1311910"/>
            <wp:effectExtent l="0" t="0" r="0" b="2540"/>
            <wp:wrapNone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47190" cy="13119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eastAsia="SimSun" w:hAnsi="Times New Roman" w:cs="Times New Roman"/>
          <w:kern w:val="2"/>
          <w:sz w:val="21"/>
        </w:rPr>
        <w:br/>
      </w:r>
      <w:r w:rsidRPr="00701890">
        <w:rPr>
          <w:rFonts w:ascii="Times New Roman" w:eastAsia="SimSun" w:hAnsi="Times New Roman" w:cs="Times New Roman"/>
          <w:kern w:val="2"/>
          <w:sz w:val="21"/>
        </w:rPr>
        <w:t>Department of New and Renewable Energy</w:t>
      </w:r>
    </w:p>
    <w:p w14:paraId="1139DE22" w14:textId="77777777" w:rsidR="009C7ABD" w:rsidRPr="00701890" w:rsidRDefault="009C7ABD" w:rsidP="009C7ABD">
      <w:pPr>
        <w:widowControl w:val="0"/>
        <w:spacing w:after="0" w:line="360" w:lineRule="auto"/>
        <w:jc w:val="center"/>
        <w:rPr>
          <w:rFonts w:ascii="Times New Roman" w:eastAsia="SimSun" w:hAnsi="Times New Roman" w:cs="Times New Roman"/>
          <w:kern w:val="2"/>
          <w:sz w:val="21"/>
        </w:rPr>
      </w:pPr>
      <w:r w:rsidRPr="00701890">
        <w:rPr>
          <w:rFonts w:ascii="Times New Roman" w:eastAsia="SimSun" w:hAnsi="Times New Roman" w:cs="Times New Roman"/>
          <w:kern w:val="2"/>
          <w:sz w:val="21"/>
        </w:rPr>
        <w:t>April 1, 2019</w:t>
      </w:r>
    </w:p>
    <w:p w14:paraId="740B7CFD" w14:textId="77777777" w:rsidR="009C7ABD" w:rsidRPr="002A385D" w:rsidRDefault="009C7ABD" w:rsidP="009C7ABD">
      <w:pPr>
        <w:jc w:val="center"/>
      </w:pPr>
    </w:p>
    <w:p w14:paraId="77C6F06A" w14:textId="77777777" w:rsidR="009C7ABD" w:rsidRPr="00507FE7" w:rsidRDefault="009C7ABD" w:rsidP="009C7ABD">
      <w:pPr>
        <w:spacing w:before="100" w:beforeAutospacing="1" w:after="100" w:afterAutospacing="1"/>
      </w:pPr>
    </w:p>
    <w:p w14:paraId="2602121D" w14:textId="77777777" w:rsidR="009C7ABD" w:rsidRDefault="009C7ABD" w:rsidP="009C7ABD">
      <w:pPr>
        <w:spacing w:before="100" w:beforeAutospacing="1" w:after="100" w:afterAutospacing="1"/>
      </w:pPr>
    </w:p>
    <w:p w14:paraId="387DA2E6" w14:textId="77777777" w:rsidR="009C7ABD" w:rsidRDefault="009C7ABD"/>
    <w:sectPr w:rsidR="009C7AB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7ABD"/>
    <w:rsid w:val="002A424E"/>
    <w:rsid w:val="00746C51"/>
    <w:rsid w:val="008A037B"/>
    <w:rsid w:val="009C7ABD"/>
    <w:rsid w:val="00C302BC"/>
    <w:rsid w:val="00DC6A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67492E2"/>
  <w15:chartTrackingRefBased/>
  <w15:docId w15:val="{7C1C0983-05E9-4107-A3A1-EA8F5C4BA7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10" Type="http://schemas.openxmlformats.org/officeDocument/2006/relationships/customXml" Target="../customXml/item3.xml"/><Relationship Id="rId4" Type="http://schemas.openxmlformats.org/officeDocument/2006/relationships/image" Target="media/image1.png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GEF Documents Content Type" ma:contentTypeID="0x01010000FE34C145B86045B63DA32DFB8FDDBE00F30692405A985C4A8B0A6D5A715BB992" ma:contentTypeVersion="19" ma:contentTypeDescription="" ma:contentTypeScope="" ma:versionID="25b3e7f40721bd5f0062645e86eec1bc">
  <xsd:schema xmlns:xsd="http://www.w3.org/2001/XMLSchema" xmlns:xs="http://www.w3.org/2001/XMLSchema" xmlns:p="http://schemas.microsoft.com/office/2006/metadata/properties" xmlns:ns2="ceb00776-aa5c-4fc8-b6fe-5f035152e4b6" xmlns:ns3="c7ede9f9-c657-4e65-88e7-7be717847d9e" xmlns:ns4="3e02667f-0271-471b-bd6e-11a2e16def1d" xmlns:ns5="ff57b53f-0493-42a0-86f6-b9b1333ab06d" xmlns:ns6="b8caa731-411c-4ce8-a2a6-5b517e250d33" targetNamespace="http://schemas.microsoft.com/office/2006/metadata/properties" ma:root="true" ma:fieldsID="39abbc288d8230d35509eb826c3067a1" ns2:_="" ns3:_="" ns4:_="" ns5:_="" ns6:_="">
    <xsd:import namespace="ceb00776-aa5c-4fc8-b6fe-5f035152e4b6"/>
    <xsd:import namespace="c7ede9f9-c657-4e65-88e7-7be717847d9e"/>
    <xsd:import namespace="3e02667f-0271-471b-bd6e-11a2e16def1d"/>
    <xsd:import namespace="ff57b53f-0493-42a0-86f6-b9b1333ab06d"/>
    <xsd:import namespace="b8caa731-411c-4ce8-a2a6-5b517e250d33"/>
    <xsd:element name="properties">
      <xsd:complexType>
        <xsd:sequence>
          <xsd:element name="documentManagement">
            <xsd:complexType>
              <xsd:all>
                <xsd:element ref="ns2:Classification" minOccurs="0"/>
                <xsd:element ref="ns2:Country1" minOccurs="0"/>
                <xsd:element ref="ns2:DocActive" minOccurs="0"/>
                <xsd:element ref="ns2:DocCategory" minOccurs="0"/>
                <xsd:element ref="ns2:DocPrefix" minOccurs="0"/>
                <xsd:element ref="ns2:DocType" minOccurs="0"/>
                <xsd:element ref="ns2:DocumentTitle" minOccurs="0"/>
                <xsd:element ref="ns2:FocalArea" minOccurs="0"/>
                <xsd:element ref="ns2:GEFID" minOccurs="0"/>
                <xsd:element ref="ns2:ProjectTitle" minOccurs="0"/>
                <xsd:element ref="ns2:ProjectType" minOccurs="0"/>
                <xsd:element ref="ns2:TrustFundType" minOccurs="0"/>
                <xsd:element ref="ns3:MediaServiceMetadata" minOccurs="0"/>
                <xsd:element ref="ns3:MediaServiceFastMetadata" minOccurs="0"/>
                <xsd:element ref="ns4:TaxCatchAll" minOccurs="0"/>
                <xsd:element ref="ns2:GEFCountry" minOccurs="0"/>
                <xsd:element ref="ns2:GEFProjectID" minOccurs="0"/>
                <xsd:element ref="ns5:MediaServiceAutoTags" minOccurs="0"/>
                <xsd:element ref="ns5:MediaServiceOCR" minOccurs="0"/>
                <xsd:element ref="ns6:SharedWithUsers" minOccurs="0"/>
                <xsd:element ref="ns6:SharedWithDetails" minOccurs="0"/>
                <xsd:element ref="ns5:MediaServiceDateTaken" minOccurs="0"/>
                <xsd:element ref="ns5:MediaServiceGenerationTime" minOccurs="0"/>
                <xsd:element ref="ns5:MediaServiceEventHashCode" minOccurs="0"/>
                <xsd:element ref="ns5:MediaServiceAutoKeyPoints" minOccurs="0"/>
                <xsd:element ref="ns5:MediaServiceKeyPoints" minOccurs="0"/>
                <xsd:element ref="ns5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eb00776-aa5c-4fc8-b6fe-5f035152e4b6" elementFormDefault="qualified">
    <xsd:import namespace="http://schemas.microsoft.com/office/2006/documentManagement/types"/>
    <xsd:import namespace="http://schemas.microsoft.com/office/infopath/2007/PartnerControls"/>
    <xsd:element name="Classification" ma:index="8" nillable="true" ma:displayName="Classification" ma:internalName="Classification">
      <xsd:simpleType>
        <xsd:restriction base="dms:Text">
          <xsd:maxLength value="255"/>
        </xsd:restriction>
      </xsd:simpleType>
    </xsd:element>
    <xsd:element name="Country1" ma:index="9" nillable="true" ma:displayName="Country" ma:internalName="Country1">
      <xsd:simpleType>
        <xsd:restriction base="dms:Text">
          <xsd:maxLength value="255"/>
        </xsd:restriction>
      </xsd:simpleType>
    </xsd:element>
    <xsd:element name="DocActive" ma:index="10" nillable="true" ma:displayName="DocActive" ma:default="No" ma:format="Dropdown" ma:internalName="DocActive">
      <xsd:simpleType>
        <xsd:restriction base="dms:Choice">
          <xsd:enumeration value="Yes"/>
          <xsd:enumeration value="No"/>
        </xsd:restriction>
      </xsd:simpleType>
    </xsd:element>
    <xsd:element name="DocCategory" ma:index="11" nillable="true" ma:displayName="DocCategory" ma:internalName="DocCategory">
      <xsd:simpleType>
        <xsd:restriction base="dms:Text">
          <xsd:maxLength value="255"/>
        </xsd:restriction>
      </xsd:simpleType>
    </xsd:element>
    <xsd:element name="DocPrefix" ma:index="12" nillable="true" ma:displayName="DocPrefix" ma:internalName="DocPrefix">
      <xsd:simpleType>
        <xsd:restriction base="dms:Text">
          <xsd:maxLength value="255"/>
        </xsd:restriction>
      </xsd:simpleType>
    </xsd:element>
    <xsd:element name="DocType" ma:index="13" nillable="true" ma:displayName="DocType" ma:internalName="DocType">
      <xsd:simpleType>
        <xsd:restriction base="dms:Text">
          <xsd:maxLength value="255"/>
        </xsd:restriction>
      </xsd:simpleType>
    </xsd:element>
    <xsd:element name="DocumentTitle" ma:index="14" nillable="true" ma:displayName="DocumentTitle" ma:internalName="DocumentTitle">
      <xsd:simpleType>
        <xsd:restriction base="dms:Text">
          <xsd:maxLength value="255"/>
        </xsd:restriction>
      </xsd:simpleType>
    </xsd:element>
    <xsd:element name="FocalArea" ma:index="15" nillable="true" ma:displayName="FocalArea" ma:internalName="FocalArea">
      <xsd:simpleType>
        <xsd:restriction base="dms:Text">
          <xsd:maxLength value="255"/>
        </xsd:restriction>
      </xsd:simpleType>
    </xsd:element>
    <xsd:element name="GEFID" ma:index="16" nillable="true" ma:displayName="GEFID" ma:internalName="GEFID">
      <xsd:simpleType>
        <xsd:restriction base="dms:Text">
          <xsd:maxLength value="255"/>
        </xsd:restriction>
      </xsd:simpleType>
    </xsd:element>
    <xsd:element name="ProjectTitle" ma:index="17" nillable="true" ma:displayName="ProjectTitle" ma:internalName="ProjectTitle" ma:readOnly="false">
      <xsd:simpleType>
        <xsd:restriction base="dms:Note">
          <xsd:maxLength value="255"/>
        </xsd:restriction>
      </xsd:simpleType>
    </xsd:element>
    <xsd:element name="ProjectType" ma:index="18" nillable="true" ma:displayName="ProjectType" ma:internalName="ProjectType">
      <xsd:simpleType>
        <xsd:restriction base="dms:Text">
          <xsd:maxLength value="255"/>
        </xsd:restriction>
      </xsd:simpleType>
    </xsd:element>
    <xsd:element name="TrustFundType" ma:index="19" nillable="true" ma:displayName="TrustFundType" ma:internalName="TrustFundType">
      <xsd:simpleType>
        <xsd:restriction base="dms:Text">
          <xsd:maxLength value="255"/>
        </xsd:restriction>
      </xsd:simpleType>
    </xsd:element>
    <xsd:element name="GEFCountry" ma:index="23" nillable="true" ma:displayName="GEFCountry" ma:internalName="GEFCountry">
      <xsd:simpleType>
        <xsd:restriction base="dms:Text">
          <xsd:maxLength value="255"/>
        </xsd:restriction>
      </xsd:simpleType>
    </xsd:element>
    <xsd:element name="GEFProjectID" ma:index="24" nillable="true" ma:displayName="GEFProjectID" ma:internalName="GEFProjectID">
      <xsd:simpleType>
        <xsd:restriction base="dms:Text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7ede9f9-c657-4e65-88e7-7be717847d9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2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21" nillable="true" ma:displayName="MediaServiceFastMetadata" ma:hidden="true" ma:internalName="MediaServiceFast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e02667f-0271-471b-bd6e-11a2e16def1d" elementFormDefault="qualified">
    <xsd:import namespace="http://schemas.microsoft.com/office/2006/documentManagement/types"/>
    <xsd:import namespace="http://schemas.microsoft.com/office/infopath/2007/PartnerControls"/>
    <xsd:element name="TaxCatchAll" ma:index="22" nillable="true" ma:displayName="Taxonomy Catch All Column" ma:hidden="true" ma:list="{3a0844f6-a59b-4fa4-b58a-6bc4e72871bd}" ma:internalName="TaxCatchAll" ma:showField="CatchAllData" ma:web="ceb00776-aa5c-4fc8-b6fe-5f035152e4b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f57b53f-0493-42a0-86f6-b9b1333ab06d" elementFormDefault="qualified">
    <xsd:import namespace="http://schemas.microsoft.com/office/2006/documentManagement/types"/>
    <xsd:import namespace="http://schemas.microsoft.com/office/infopath/2007/PartnerControls"/>
    <xsd:element name="MediaServiceAutoTags" ma:index="25" nillable="true" ma:displayName="MediaServiceAutoTags" ma:internalName="MediaServiceAutoTags" ma:readOnly="true">
      <xsd:simpleType>
        <xsd:restriction base="dms:Text"/>
      </xsd:simpleType>
    </xsd:element>
    <xsd:element name="MediaServiceOCR" ma:index="26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29" nillable="true" ma:displayName="MediaServiceDateTaken" ma:hidden="true" ma:internalName="MediaServiceDateTaken" ma:readOnly="true">
      <xsd:simpleType>
        <xsd:restriction base="dms:Text"/>
      </xsd:simpleType>
    </xsd:element>
    <xsd:element name="MediaServiceGenerationTime" ma:index="30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31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3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3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34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8caa731-411c-4ce8-a2a6-5b517e250d33" elementFormDefault="qualified">
    <xsd:import namespace="http://schemas.microsoft.com/office/2006/documentManagement/types"/>
    <xsd:import namespace="http://schemas.microsoft.com/office/infopath/2007/PartnerControls"/>
    <xsd:element name="SharedWithUsers" ma:index="2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GEFCountry xmlns="ceb00776-aa5c-4fc8-b6fe-5f035152e4b6">China</GEFCountry>
    <Classification xmlns="ceb00776-aa5c-4fc8-b6fe-5f035152e4b6">Public</Classification>
    <Country1 xmlns="ceb00776-aa5c-4fc8-b6fe-5f035152e4b6" xsi:nil="true"/>
    <DocPrefix xmlns="ceb00776-aa5c-4fc8-b6fe-5f035152e4b6">Co-financing letter</DocPrefix>
    <GEFID xmlns="ceb00776-aa5c-4fc8-b6fe-5f035152e4b6">9749</GEFID>
    <ProjectType xmlns="ceb00776-aa5c-4fc8-b6fe-5f035152e4b6">FSP</ProjectType>
    <GEFProjectID xmlns="ceb00776-aa5c-4fc8-b6fe-5f035152e4b6">fa9f696a-df7c-e811-8124-3863bb2e1360</GEFProjectID>
    <DocActive xmlns="ceb00776-aa5c-4fc8-b6fe-5f035152e4b6">No</DocActive>
    <DocCategory xmlns="ceb00776-aa5c-4fc8-b6fe-5f035152e4b6">Project Supporting Document</DocCategory>
    <FocalArea xmlns="ceb00776-aa5c-4fc8-b6fe-5f035152e4b6">Climate Change</FocalArea>
    <DocType xmlns="ceb00776-aa5c-4fc8-b6fe-5f035152e4b6">PIF Project Co-Financing</DocType>
    <ProjectTitle xmlns="ceb00776-aa5c-4fc8-b6fe-5f035152e4b6">China Distributed Renewable Energy Scale-up Project</ProjectTitle>
    <TrustFundType xmlns="ceb00776-aa5c-4fc8-b6fe-5f035152e4b6">GET</TrustFundType>
    <TaxCatchAll xmlns="3e02667f-0271-471b-bd6e-11a2e16def1d"/>
    <DocumentTitle xmlns="ceb00776-aa5c-4fc8-b6fe-5f035152e4b6">NEA Co-financing letter_new_1April2019</DocumentTitle>
  </documentManagement>
</p:properties>
</file>

<file path=customXml/itemProps1.xml><?xml version="1.0" encoding="utf-8"?>
<ds:datastoreItem xmlns:ds="http://schemas.openxmlformats.org/officeDocument/2006/customXml" ds:itemID="{003DFF18-761F-4929-AAAA-4E4BFBE56759}"/>
</file>

<file path=customXml/itemProps2.xml><?xml version="1.0" encoding="utf-8"?>
<ds:datastoreItem xmlns:ds="http://schemas.openxmlformats.org/officeDocument/2006/customXml" ds:itemID="{E430419C-7CCD-47DF-BF2A-4F1EEB67A2FF}"/>
</file>

<file path=customXml/itemProps3.xml><?xml version="1.0" encoding="utf-8"?>
<ds:datastoreItem xmlns:ds="http://schemas.openxmlformats.org/officeDocument/2006/customXml" ds:itemID="{4FC40B30-A8C8-48A5-82E0-2465A58EEBDD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174</Words>
  <Characters>993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Shaanti Kapila</dc:creator>
  <cp:keywords/>
  <dc:description/>
  <cp:lastModifiedBy>Shaanti Kapila</cp:lastModifiedBy>
  <cp:revision>1</cp:revision>
  <dcterms:created xsi:type="dcterms:W3CDTF">2019-04-03T14:50:00Z</dcterms:created>
  <dcterms:modified xsi:type="dcterms:W3CDTF">2019-04-03T14:51:00Z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0x01010000FE34C145B86045B63DA32DFB8FDDBE00F30692405A985C4A8B0A6D5A715BB992</vt:lpwstr>
  </property>
</Properties>
</file>